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6E0" w:rsidRPr="00CA023D" w:rsidRDefault="008556E0" w:rsidP="008556E0">
      <w:pPr>
        <w:spacing w:after="20"/>
        <w:rPr>
          <w:szCs w:val="20"/>
          <w:lang w:val="sr-Latn-CS"/>
        </w:rPr>
      </w:pPr>
      <w:r>
        <w:rPr>
          <w:szCs w:val="20"/>
          <w:lang w:val="sr-Cyrl-RS"/>
        </w:rPr>
        <w:t xml:space="preserve">Предлаже се </w:t>
      </w:r>
      <w:r>
        <w:rPr>
          <w:szCs w:val="20"/>
          <w:lang w:val="sr-Latn-CS"/>
        </w:rPr>
        <w:t>нова</w:t>
      </w:r>
      <w:r w:rsidRPr="00CA023D">
        <w:rPr>
          <w:szCs w:val="20"/>
          <w:lang w:val="sr-Latn-CS"/>
        </w:rPr>
        <w:t xml:space="preserve"> листе наставника на с</w:t>
      </w:r>
      <w:proofErr w:type="spellStart"/>
      <w:r>
        <w:rPr>
          <w:szCs w:val="20"/>
        </w:rPr>
        <w:t>ме</w:t>
      </w:r>
      <w:proofErr w:type="spellEnd"/>
      <w:r w:rsidRPr="00CA023D">
        <w:rPr>
          <w:szCs w:val="20"/>
          <w:lang w:val="sr-Latn-CS"/>
        </w:rPr>
        <w:t xml:space="preserve">ру услед одласка у пензију раније одређених настанвика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40" w:after="96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>Нова листа наставника која организује наставу на предемтима смера је</w:t>
      </w:r>
      <w:r w:rsidRPr="00CA023D">
        <w:rPr>
          <w:rStyle w:val="FootnoteReference"/>
          <w:rFonts w:ascii="Arial Narrow" w:hAnsi="Arial Narrow"/>
          <w:sz w:val="20"/>
          <w:szCs w:val="20"/>
          <w:lang w:val="sr-Latn-CS"/>
        </w:rPr>
        <w:footnoteReference w:id="1"/>
      </w:r>
      <w:r w:rsidRPr="00CA023D">
        <w:rPr>
          <w:rFonts w:ascii="Arial Narrow" w:hAnsi="Arial Narrow"/>
          <w:sz w:val="20"/>
          <w:szCs w:val="20"/>
          <w:lang w:val="sr-Latn-CS"/>
        </w:rPr>
        <w:t xml:space="preserve">: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u w:val="single"/>
          <w:lang w:val="sr-Latn-CS"/>
        </w:rPr>
      </w:pPr>
      <w:r w:rsidRPr="00CA023D">
        <w:rPr>
          <w:rFonts w:ascii="Arial Narrow" w:hAnsi="Arial Narrow"/>
          <w:sz w:val="20"/>
          <w:szCs w:val="20"/>
          <w:u w:val="single"/>
          <w:lang w:val="sr-Latn-CS"/>
        </w:rPr>
        <w:t xml:space="preserve">ОБАВЕЗАН ЗА СВЕ СТУДЕНТЕ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Принципи биомедицинске инструментације и мерења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>Дејан Поповић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u w:val="single"/>
          <w:lang w:val="sr-Latn-CS"/>
        </w:rPr>
      </w:pPr>
      <w:r w:rsidRPr="00CA023D">
        <w:rPr>
          <w:rFonts w:ascii="Arial Narrow" w:hAnsi="Arial Narrow"/>
          <w:sz w:val="20"/>
          <w:szCs w:val="20"/>
          <w:u w:val="single"/>
          <w:lang w:val="sr-Latn-CS"/>
        </w:rPr>
        <w:t xml:space="preserve">ОБАВЕЗАН ЗА СТУДЕНТЕ ТЕХНИЧКОГ УСМЕРЕЊА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Сигнали и системи у људском организму: функционална анатомија и физиологија </w:t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Саша Радовановић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u w:val="single"/>
          <w:lang w:val="sr-Latn-CS"/>
        </w:rPr>
      </w:pPr>
      <w:r w:rsidRPr="00CA023D">
        <w:rPr>
          <w:rFonts w:ascii="Arial Narrow" w:hAnsi="Arial Narrow"/>
          <w:sz w:val="20"/>
          <w:szCs w:val="20"/>
          <w:u w:val="single"/>
          <w:lang w:val="sr-Latn-CS"/>
        </w:rPr>
        <w:t xml:space="preserve">ОБАВЕЗАН ЗА СТУДЕНТЕ БИОЛОШКО-МЕДИЦИНСКОГ УСМЕРЕЊА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Моделирање биомедицинских процеса и појава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>Милица Јанковић, ЕТФ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Основи биомедицинског инжењерства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Бранко Бугарски, Бојана Обрадовић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u w:val="single"/>
          <w:lang w:val="sr-Latn-CS"/>
        </w:rPr>
      </w:pPr>
      <w:r w:rsidRPr="00CA023D">
        <w:rPr>
          <w:rFonts w:ascii="Arial Narrow" w:hAnsi="Arial Narrow"/>
          <w:sz w:val="20"/>
          <w:szCs w:val="20"/>
          <w:u w:val="single"/>
          <w:lang w:val="sr-Latn-CS"/>
        </w:rPr>
        <w:t xml:space="preserve">ИЗБОРНИ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Биоинжењеринг ћелија и ткива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Бранко Бугарски, Бојана Обрадовић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Биомеханика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Коста Јовановић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Физика, технологија и карактеризација биоматеријала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Ненад Игњатовић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Методе и инструментација за електрофизиологију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Милица Јанковић, ЕТФ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Обрада медицинских слика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>Ана Гавровска, ЕТФ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Телемедицина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Ана Гавровска, ЕТФ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Моторна контрола и рехабилитација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Дејан Поповић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Неуронске мреже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>Срђан Станковић, Зоран Шеварац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Специјални роботски системи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Коста Јовановић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Одабране методе обраде физиолошких сигнала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>Милица Јанковић, Андреј Савић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Вештачка интелигенција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Срђан Станковић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Системи одлучивања у медицини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Срђан Станковић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>Н</w:t>
      </w:r>
      <w:r w:rsidR="00EC3392">
        <w:rPr>
          <w:rFonts w:ascii="Arial Narrow" w:hAnsi="Arial Narrow"/>
          <w:sz w:val="20"/>
          <w:szCs w:val="20"/>
          <w:lang w:val="sr-Cyrl-RS"/>
        </w:rPr>
        <w:t>аучно истраживачке методе и биоетика у биомедицинском инжењерству</w:t>
      </w:r>
      <w:r w:rsidR="00EC3392">
        <w:rPr>
          <w:rFonts w:ascii="Arial Narrow" w:hAnsi="Arial Narrow"/>
          <w:sz w:val="20"/>
          <w:szCs w:val="20"/>
          <w:lang w:val="sr-Latn-CS"/>
        </w:rPr>
        <w:t xml:space="preserve">                 </w:t>
      </w:r>
      <w:r w:rsidRPr="00CA023D">
        <w:rPr>
          <w:rFonts w:ascii="Arial Narrow" w:hAnsi="Arial Narrow"/>
          <w:sz w:val="20"/>
          <w:szCs w:val="20"/>
          <w:lang w:val="sr-Latn-CS"/>
        </w:rPr>
        <w:t>Љубица Константиновић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Биоелектрохемија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Зоран Стевић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Компјутерска биомеханика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Ненад Филиповић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 xml:space="preserve">Основи неурокардиологије 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Бранислав Миловановић </w:t>
      </w:r>
    </w:p>
    <w:p w:rsidR="008556E0" w:rsidRPr="00CA023D" w:rsidRDefault="008556E0" w:rsidP="0085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"/>
        <w:rPr>
          <w:rFonts w:ascii="Arial Narrow" w:hAnsi="Arial Narrow"/>
          <w:sz w:val="20"/>
          <w:szCs w:val="20"/>
          <w:lang w:val="sr-Latn-CS"/>
        </w:rPr>
      </w:pPr>
      <w:r w:rsidRPr="00CA023D">
        <w:rPr>
          <w:rFonts w:ascii="Arial Narrow" w:hAnsi="Arial Narrow"/>
          <w:sz w:val="20"/>
          <w:szCs w:val="20"/>
          <w:lang w:val="sr-Latn-CS"/>
        </w:rPr>
        <w:t>Примена компјутерских метода у експерименталној физиологији, ...</w:t>
      </w:r>
      <w:r w:rsidRPr="00CA023D">
        <w:rPr>
          <w:rFonts w:ascii="Arial Narrow" w:hAnsi="Arial Narrow"/>
          <w:sz w:val="20"/>
          <w:szCs w:val="20"/>
          <w:lang w:val="sr-Latn-CS"/>
        </w:rPr>
        <w:tab/>
      </w:r>
      <w:r w:rsidRPr="00CA023D">
        <w:rPr>
          <w:rFonts w:ascii="Arial Narrow" w:hAnsi="Arial Narrow"/>
          <w:sz w:val="20"/>
          <w:szCs w:val="20"/>
          <w:lang w:val="sr-Latn-CS"/>
        </w:rPr>
        <w:tab/>
        <w:t xml:space="preserve">Игор Пантић </w:t>
      </w:r>
    </w:p>
    <w:p w:rsidR="004859AA" w:rsidRDefault="004859AA"/>
    <w:p w:rsidR="00CE3DF8" w:rsidRDefault="00CE3DF8">
      <w:bookmarkStart w:id="0" w:name="_GoBack"/>
      <w:bookmarkEnd w:id="0"/>
    </w:p>
    <w:p w:rsidR="00CE3DF8" w:rsidRDefault="00CE3DF8" w:rsidP="00CE3DF8">
      <w:pPr>
        <w:spacing w:after="20"/>
        <w:rPr>
          <w:szCs w:val="20"/>
          <w:lang w:val="sr-Latn-CS"/>
        </w:rPr>
      </w:pPr>
      <w:r>
        <w:rPr>
          <w:szCs w:val="20"/>
          <w:lang w:val="sr-Latn-CS"/>
        </w:rPr>
        <w:t>Председник Програмског савета</w:t>
      </w:r>
    </w:p>
    <w:p w:rsidR="00CE3DF8" w:rsidRDefault="00CE3DF8" w:rsidP="00CE3DF8">
      <w:r>
        <w:rPr>
          <w:szCs w:val="20"/>
          <w:lang w:val="sr-Latn-CS"/>
        </w:rPr>
        <w:t>Дејан Поповић, академик САНУ</w:t>
      </w:r>
      <w:r>
        <w:rPr>
          <w:szCs w:val="20"/>
          <w:lang w:val="sr-Latn-CS"/>
        </w:rPr>
        <w:tab/>
      </w:r>
    </w:p>
    <w:sectPr w:rsidR="00CE3D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6E0" w:rsidRDefault="008556E0" w:rsidP="008556E0">
      <w:pPr>
        <w:spacing w:after="0"/>
      </w:pPr>
      <w:r>
        <w:separator/>
      </w:r>
    </w:p>
  </w:endnote>
  <w:endnote w:type="continuationSeparator" w:id="0">
    <w:p w:rsidR="008556E0" w:rsidRDefault="008556E0" w:rsidP="008556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6E0" w:rsidRDefault="008556E0" w:rsidP="008556E0">
      <w:pPr>
        <w:spacing w:after="0"/>
      </w:pPr>
      <w:r>
        <w:separator/>
      </w:r>
    </w:p>
  </w:footnote>
  <w:footnote w:type="continuationSeparator" w:id="0">
    <w:p w:rsidR="008556E0" w:rsidRDefault="008556E0" w:rsidP="008556E0">
      <w:pPr>
        <w:spacing w:after="0"/>
      </w:pPr>
      <w:r>
        <w:continuationSeparator/>
      </w:r>
    </w:p>
  </w:footnote>
  <w:footnote w:id="1">
    <w:p w:rsidR="008556E0" w:rsidRPr="00AD05AA" w:rsidRDefault="008556E0" w:rsidP="008556E0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6D6B6F"/>
    <w:multiLevelType w:val="hybridMultilevel"/>
    <w:tmpl w:val="FA16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7CD"/>
    <w:rsid w:val="003147CD"/>
    <w:rsid w:val="004859AA"/>
    <w:rsid w:val="008556E0"/>
    <w:rsid w:val="00CE3DF8"/>
    <w:rsid w:val="00EC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E7AEA"/>
  <w15:chartTrackingRefBased/>
  <w15:docId w15:val="{7C101891-B866-43A7-9242-76F503161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6E0"/>
    <w:pPr>
      <w:spacing w:after="120" w:line="240" w:lineRule="auto"/>
      <w:jc w:val="both"/>
    </w:pPr>
    <w:rPr>
      <w:rFonts w:ascii="Times New Roman" w:eastAsiaTheme="minorEastAsia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556E0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56E0"/>
    <w:rPr>
      <w:rFonts w:ascii="Times New Roman" w:eastAsiaTheme="minorEastAsia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556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6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Krajinovic-Jokic</dc:creator>
  <cp:keywords/>
  <dc:description/>
  <cp:lastModifiedBy>Jasmina Krajinovic-Jokic</cp:lastModifiedBy>
  <cp:revision>4</cp:revision>
  <dcterms:created xsi:type="dcterms:W3CDTF">2019-02-14T13:07:00Z</dcterms:created>
  <dcterms:modified xsi:type="dcterms:W3CDTF">2019-02-14T13:10:00Z</dcterms:modified>
</cp:coreProperties>
</file>